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Segundo dados fornecidos pela </w:t>
      </w:r>
      <w:hyperlink r:id="rId7">
        <w:r w:rsidDel="00000000" w:rsidR="00000000" w:rsidRPr="00000000">
          <w:rPr>
            <w:rFonts w:ascii="Arial" w:cs="Arial" w:eastAsia="Arial" w:hAnsi="Arial"/>
            <w:i w:val="1"/>
            <w:color w:val="1155cc"/>
            <w:sz w:val="16"/>
            <w:szCs w:val="16"/>
            <w:u w:val="single"/>
            <w:rtl w:val="0"/>
          </w:rPr>
          <w:t xml:space="preserve">AirHelp</w:t>
        </w:r>
      </w:hyperlink>
      <w:r w:rsidDel="00000000" w:rsidR="00000000" w:rsidRPr="00000000">
        <w:rPr>
          <w:rFonts w:ascii="Arial" w:cs="Arial" w:eastAsia="Arial" w:hAnsi="Arial"/>
          <w:i w:val="1"/>
          <w:sz w:val="16"/>
          <w:szCs w:val="16"/>
          <w:rtl w:val="0"/>
        </w:rPr>
        <w:t xml:space="preserve">, empresa líder mundial em tecnologia de compensação de passageiros aéreos:</w:t>
      </w:r>
    </w:p>
    <w:p w:rsidR="00000000" w:rsidDel="00000000" w:rsidP="00000000" w:rsidRDefault="00000000" w:rsidRPr="00000000" w14:paraId="00000002">
      <w:pPr>
        <w:jc w:val="center"/>
        <w:rPr>
          <w:rFonts w:ascii="Arial" w:cs="Arial" w:eastAsia="Arial" w:hAnsi="Arial"/>
          <w:i w:val="1"/>
          <w:sz w:val="16"/>
          <w:szCs w:val="16"/>
        </w:rPr>
      </w:pPr>
      <w:r w:rsidDel="00000000" w:rsidR="00000000" w:rsidRPr="00000000">
        <w:rPr>
          <w:rtl w:val="0"/>
        </w:rPr>
      </w:r>
    </w:p>
    <w:p w:rsidR="00000000" w:rsidDel="00000000" w:rsidP="00000000" w:rsidRDefault="00000000" w:rsidRPr="00000000" w14:paraId="00000003">
      <w:pPr>
        <w:spacing w:after="240" w:line="276" w:lineRule="auto"/>
        <w:jc w:val="center"/>
        <w:rPr>
          <w:rFonts w:ascii="Arial" w:cs="Arial" w:eastAsia="Arial" w:hAnsi="Arial"/>
          <w:b w:val="1"/>
          <w:sz w:val="30"/>
          <w:szCs w:val="30"/>
        </w:rPr>
      </w:pPr>
      <w:r w:rsidDel="00000000" w:rsidR="00000000" w:rsidRPr="00000000">
        <w:rPr>
          <w:rFonts w:ascii="Arial" w:cs="Arial" w:eastAsia="Arial" w:hAnsi="Arial"/>
          <w:b w:val="1"/>
          <w:sz w:val="30"/>
          <w:szCs w:val="30"/>
          <w:rtl w:val="0"/>
        </w:rPr>
        <w:t xml:space="preserve">2024: </w:t>
      </w:r>
      <w:r w:rsidDel="00000000" w:rsidR="00000000" w:rsidRPr="00000000">
        <w:rPr>
          <w:rFonts w:ascii="Arial" w:cs="Arial" w:eastAsia="Arial" w:hAnsi="Arial"/>
          <w:b w:val="1"/>
          <w:sz w:val="30"/>
          <w:szCs w:val="30"/>
          <w:rtl w:val="0"/>
        </w:rPr>
        <w:t xml:space="preserve">34 milhões</w:t>
      </w:r>
      <w:r w:rsidDel="00000000" w:rsidR="00000000" w:rsidRPr="00000000">
        <w:rPr>
          <w:rFonts w:ascii="Arial" w:cs="Arial" w:eastAsia="Arial" w:hAnsi="Arial"/>
          <w:b w:val="1"/>
          <w:sz w:val="30"/>
          <w:szCs w:val="30"/>
          <w:rtl w:val="0"/>
        </w:rPr>
        <w:t xml:space="preserve"> de passageiros voaram a partir de aeroportos portugueses e 34% sofreram perturbações nos voos. Portugal continua a registar problemas de pontualidade.</w:t>
      </w:r>
    </w:p>
    <w:p w:rsidR="00000000" w:rsidDel="00000000" w:rsidP="00000000" w:rsidRDefault="00000000" w:rsidRPr="00000000" w14:paraId="00000004">
      <w:pPr>
        <w:spacing w:after="240" w:line="276" w:lineRule="auto"/>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after="240" w:lineRule="auto"/>
        <w:ind w:left="720" w:hanging="360"/>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Na Europa, mais de 285 milhões de passageiros sofreram perturbações nos voos e mais de 19 milhões tiveram direito a uma compensação financeira por esse motivo.</w:t>
      </w:r>
      <w:r w:rsidDel="00000000" w:rsidR="00000000" w:rsidRPr="00000000">
        <w:rPr>
          <w:rtl w:val="0"/>
        </w:rPr>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200" w:lineRule="auto"/>
        <w:ind w:left="720" w:hanging="36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Em Portugal, </w:t>
      </w:r>
      <w:r w:rsidDel="00000000" w:rsidR="00000000" w:rsidRPr="00000000">
        <w:rPr>
          <w:rFonts w:ascii="Arial" w:cs="Arial" w:eastAsia="Arial" w:hAnsi="Arial"/>
          <w:b w:val="1"/>
          <w:sz w:val="21"/>
          <w:szCs w:val="21"/>
          <w:rtl w:val="0"/>
        </w:rPr>
        <w:t xml:space="preserve">34% dos voos sofreram algum tipo de perturbação, afetando perto de 12 milhões de passageiros</w:t>
      </w:r>
      <w:r w:rsidDel="00000000" w:rsidR="00000000" w:rsidRPr="00000000">
        <w:rPr>
          <w:rFonts w:ascii="Arial" w:cs="Arial" w:eastAsia="Arial" w:hAnsi="Arial"/>
          <w:b w:val="1"/>
          <w:sz w:val="21"/>
          <w:szCs w:val="21"/>
          <w:rtl w:val="0"/>
        </w:rPr>
        <w:t xml:space="preserve"> e fazendo com que 630 mil passageiros estivessem aptos para pedido de compensações.</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200" w:lineRule="auto"/>
        <w:ind w:left="720" w:hanging="36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Espanha é, pelo segundo ano consecutivo, o país europeu com o maior tráfego aéreo, apesar de ter piorado a sua performance em 2024: um milhão de voos partiram de pistas de aterragem espanholas e 26% sofreram atrasos ou não descolaram.</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200" w:lineRule="auto"/>
        <w:ind w:left="720" w:hanging="36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Noruega, a Islândia e a Lituânia são os países mais pontuais. Em contrapartida, a Grécia, Portugal e a Alemanha são os países com mais atrasos.</w:t>
      </w:r>
    </w:p>
    <w:p w:rsidR="00000000" w:rsidDel="00000000" w:rsidP="00000000" w:rsidRDefault="00000000" w:rsidRPr="00000000" w14:paraId="00000009">
      <w:pPr>
        <w:spacing w:line="276"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A">
      <w:pPr>
        <w:spacing w:line="276"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B">
      <w:pPr>
        <w:spacing w:line="276"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Lisboa, 08 de janeiro de 2025.-</w:t>
      </w:r>
      <w:r w:rsidDel="00000000" w:rsidR="00000000" w:rsidRPr="00000000">
        <w:rPr>
          <w:rFonts w:ascii="Arial" w:cs="Arial" w:eastAsia="Arial" w:hAnsi="Arial"/>
          <w:sz w:val="20"/>
          <w:szCs w:val="20"/>
          <w:rtl w:val="0"/>
        </w:rPr>
        <w:t xml:space="preserve"> Começa um novo ano e, mais uma vez, é altura de fazer um </w:t>
      </w:r>
      <w:r w:rsidDel="00000000" w:rsidR="00000000" w:rsidRPr="00000000">
        <w:rPr>
          <w:rFonts w:ascii="Arial" w:cs="Arial" w:eastAsia="Arial" w:hAnsi="Arial"/>
          <w:b w:val="1"/>
          <w:sz w:val="20"/>
          <w:szCs w:val="20"/>
          <w:rtl w:val="0"/>
        </w:rPr>
        <w:t xml:space="preserve">balanço do tráfego aéreo na Europa e, especialmente, em Portugal. </w:t>
      </w:r>
      <w:r w:rsidDel="00000000" w:rsidR="00000000" w:rsidRPr="00000000">
        <w:rPr>
          <w:rFonts w:ascii="Arial" w:cs="Arial" w:eastAsia="Arial" w:hAnsi="Arial"/>
          <w:sz w:val="20"/>
          <w:szCs w:val="20"/>
          <w:rtl w:val="0"/>
        </w:rPr>
        <w:t xml:space="preserve">A </w:t>
      </w:r>
      <w:hyperlink r:id="rId8">
        <w:r w:rsidDel="00000000" w:rsidR="00000000" w:rsidRPr="00000000">
          <w:rPr>
            <w:rFonts w:ascii="Arial" w:cs="Arial" w:eastAsia="Arial" w:hAnsi="Arial"/>
            <w:color w:val="1155cc"/>
            <w:sz w:val="20"/>
            <w:szCs w:val="20"/>
            <w:u w:val="single"/>
            <w:rtl w:val="0"/>
          </w:rPr>
          <w:t xml:space="preserve">AirHelp</w:t>
        </w:r>
      </w:hyperlink>
      <w:r w:rsidDel="00000000" w:rsidR="00000000" w:rsidRPr="00000000">
        <w:rPr>
          <w:rFonts w:ascii="Arial" w:cs="Arial" w:eastAsia="Arial" w:hAnsi="Arial"/>
          <w:sz w:val="20"/>
          <w:szCs w:val="20"/>
          <w:rtl w:val="0"/>
        </w:rPr>
        <w:t xml:space="preserve">, empresa líder mundial em tecnologia de compensação de passageiros aéreos, analisou os dados de voo do último ano e elaborou um relatório sobre a pontualidade das viagens na Europa e em Portugal. Neste relatório, pode ler-se que, </w:t>
      </w:r>
      <w:r w:rsidDel="00000000" w:rsidR="00000000" w:rsidRPr="00000000">
        <w:rPr>
          <w:rFonts w:ascii="Arial" w:cs="Arial" w:eastAsia="Arial" w:hAnsi="Arial"/>
          <w:b w:val="1"/>
          <w:sz w:val="20"/>
          <w:szCs w:val="20"/>
          <w:rtl w:val="0"/>
        </w:rPr>
        <w:t xml:space="preserve">em 2024</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mais de 960 milhões de passageiros passaram pelos aeroportos europeus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30% deles viram os seus voos atrasados ou cancelados</w:t>
      </w:r>
      <w:r w:rsidDel="00000000" w:rsidR="00000000" w:rsidRPr="00000000">
        <w:rPr>
          <w:rFonts w:ascii="Arial" w:cs="Arial" w:eastAsia="Arial" w:hAnsi="Arial"/>
          <w:sz w:val="20"/>
          <w:szCs w:val="20"/>
          <w:rtl w:val="0"/>
        </w:rPr>
        <w:t xml:space="preserve"> e </w:t>
      </w:r>
      <w:r w:rsidDel="00000000" w:rsidR="00000000" w:rsidRPr="00000000">
        <w:rPr>
          <w:rFonts w:ascii="Arial" w:cs="Arial" w:eastAsia="Arial" w:hAnsi="Arial"/>
          <w:b w:val="1"/>
          <w:sz w:val="20"/>
          <w:szCs w:val="20"/>
          <w:rtl w:val="0"/>
        </w:rPr>
        <w:t xml:space="preserve">mais de 19 milhões puderam reclamar uma indemnização financeira </w:t>
      </w:r>
      <w:r w:rsidDel="00000000" w:rsidR="00000000" w:rsidRPr="00000000">
        <w:rPr>
          <w:rFonts w:ascii="Arial" w:cs="Arial" w:eastAsia="Arial" w:hAnsi="Arial"/>
          <w:sz w:val="20"/>
          <w:szCs w:val="20"/>
          <w:rtl w:val="0"/>
        </w:rPr>
        <w:t xml:space="preserve">ao abrigo do Regulamento CE 261/2004, que regula os voos com partida da EU.</w:t>
      </w:r>
    </w:p>
    <w:p w:rsidR="00000000" w:rsidDel="00000000" w:rsidP="00000000" w:rsidRDefault="00000000" w:rsidRPr="00000000" w14:paraId="0000000C">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spacing w:line="276" w:lineRule="auto"/>
        <w:jc w:val="both"/>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Portugal: elevada taxa de voos com perturbações </w:t>
      </w:r>
    </w:p>
    <w:p w:rsidR="00000000" w:rsidDel="00000000" w:rsidP="00000000" w:rsidRDefault="00000000" w:rsidRPr="00000000" w14:paraId="0000000E">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 acordo com a análise realizada pela AirHelp, dos países europeus com maior tráfego aéreo, </w:t>
      </w:r>
      <w:r w:rsidDel="00000000" w:rsidR="00000000" w:rsidRPr="00000000">
        <w:rPr>
          <w:rFonts w:ascii="Arial" w:cs="Arial" w:eastAsia="Arial" w:hAnsi="Arial"/>
          <w:b w:val="1"/>
          <w:sz w:val="20"/>
          <w:szCs w:val="20"/>
          <w:rtl w:val="0"/>
        </w:rPr>
        <w:t xml:space="preserve">Portugal é dos que apresenta uma maior taxa de voos atrasados</w:t>
      </w:r>
      <w:r w:rsidDel="00000000" w:rsidR="00000000" w:rsidRPr="00000000">
        <w:rPr>
          <w:rFonts w:ascii="Arial" w:cs="Arial" w:eastAsia="Arial" w:hAnsi="Arial"/>
          <w:sz w:val="20"/>
          <w:szCs w:val="20"/>
          <w:rtl w:val="0"/>
        </w:rPr>
        <w:t xml:space="preserve">. Só em </w:t>
      </w:r>
      <w:r w:rsidDel="00000000" w:rsidR="00000000" w:rsidRPr="00000000">
        <w:rPr>
          <w:rFonts w:ascii="Arial" w:cs="Arial" w:eastAsia="Arial" w:hAnsi="Arial"/>
          <w:b w:val="1"/>
          <w:sz w:val="20"/>
          <w:szCs w:val="20"/>
          <w:rtl w:val="0"/>
        </w:rPr>
        <w:t xml:space="preserve">2024</w:t>
      </w:r>
      <w:r w:rsidDel="00000000" w:rsidR="00000000" w:rsidRPr="00000000">
        <w:rPr>
          <w:rFonts w:ascii="Arial" w:cs="Arial" w:eastAsia="Arial" w:hAnsi="Arial"/>
          <w:sz w:val="20"/>
          <w:szCs w:val="20"/>
          <w:rtl w:val="0"/>
        </w:rPr>
        <w:t xml:space="preserve">, mais de </w:t>
      </w:r>
      <w:r w:rsidDel="00000000" w:rsidR="00000000" w:rsidRPr="00000000">
        <w:rPr>
          <w:rFonts w:ascii="Arial" w:cs="Arial" w:eastAsia="Arial" w:hAnsi="Arial"/>
          <w:b w:val="1"/>
          <w:sz w:val="20"/>
          <w:szCs w:val="20"/>
          <w:rtl w:val="0"/>
        </w:rPr>
        <w:t xml:space="preserve">80 mil voos sofreram algum tipo de perturbação</w:t>
      </w:r>
      <w:r w:rsidDel="00000000" w:rsidR="00000000" w:rsidRPr="00000000">
        <w:rPr>
          <w:rFonts w:ascii="Arial" w:cs="Arial" w:eastAsia="Arial" w:hAnsi="Arial"/>
          <w:sz w:val="20"/>
          <w:szCs w:val="20"/>
          <w:rtl w:val="0"/>
        </w:rPr>
        <w:t xml:space="preserve"> – cancelamento ou atraso – </w:t>
      </w:r>
      <w:r w:rsidDel="00000000" w:rsidR="00000000" w:rsidRPr="00000000">
        <w:rPr>
          <w:rFonts w:ascii="Arial" w:cs="Arial" w:eastAsia="Arial" w:hAnsi="Arial"/>
          <w:b w:val="1"/>
          <w:sz w:val="20"/>
          <w:szCs w:val="20"/>
          <w:rtl w:val="0"/>
        </w:rPr>
        <w:t xml:space="preserve">afetando </w:t>
      </w:r>
      <w:r w:rsidDel="00000000" w:rsidR="00000000" w:rsidRPr="00000000">
        <w:rPr>
          <w:rFonts w:ascii="Arial" w:cs="Arial" w:eastAsia="Arial" w:hAnsi="Arial"/>
          <w:b w:val="1"/>
          <w:sz w:val="20"/>
          <w:szCs w:val="20"/>
          <w:rtl w:val="0"/>
        </w:rPr>
        <w:t xml:space="preserve">mais de 11 milhões de passageiros</w:t>
      </w:r>
      <w:r w:rsidDel="00000000" w:rsidR="00000000" w:rsidRPr="00000000">
        <w:rPr>
          <w:rFonts w:ascii="Arial" w:cs="Arial" w:eastAsia="Arial" w:hAnsi="Arial"/>
          <w:sz w:val="20"/>
          <w:szCs w:val="20"/>
          <w:rtl w:val="0"/>
        </w:rPr>
        <w:t xml:space="preserve">, ou seja, 34%</w:t>
      </w:r>
      <w:r w:rsidDel="00000000" w:rsidR="00000000" w:rsidRPr="00000000">
        <w:rPr>
          <w:rFonts w:ascii="Arial" w:cs="Arial" w:eastAsia="Arial" w:hAnsi="Arial"/>
          <w:sz w:val="20"/>
          <w:szCs w:val="20"/>
          <w:rtl w:val="0"/>
        </w:rPr>
        <w:t xml:space="preserve"> dos mais de 34 milhões que viajaram a partir de Portugal. Tendo em conta estes números, mais de </w:t>
      </w:r>
      <w:r w:rsidDel="00000000" w:rsidR="00000000" w:rsidRPr="00000000">
        <w:rPr>
          <w:rFonts w:ascii="Arial" w:cs="Arial" w:eastAsia="Arial" w:hAnsi="Arial"/>
          <w:b w:val="1"/>
          <w:sz w:val="20"/>
          <w:szCs w:val="20"/>
          <w:rtl w:val="0"/>
        </w:rPr>
        <w:t xml:space="preserve">630 mil passageiros tornaram-se elegíveis na obtenção de compensações</w:t>
      </w:r>
      <w:r w:rsidDel="00000000" w:rsidR="00000000" w:rsidRPr="00000000">
        <w:rPr>
          <w:rFonts w:ascii="Arial" w:cs="Arial" w:eastAsia="Arial" w:hAnsi="Arial"/>
          <w:sz w:val="20"/>
          <w:szCs w:val="20"/>
          <w:rtl w:val="0"/>
        </w:rPr>
        <w:t xml:space="preserve">, de acordo com o Regulamento CE 261/2004.</w:t>
      </w:r>
    </w:p>
    <w:p w:rsidR="00000000" w:rsidDel="00000000" w:rsidP="00000000" w:rsidRDefault="00000000" w:rsidRPr="00000000" w14:paraId="00000010">
      <w:pPr>
        <w:spacing w:line="276" w:lineRule="auto"/>
        <w:jc w:val="both"/>
        <w:rPr>
          <w:rFonts w:ascii="Arial" w:cs="Arial" w:eastAsia="Arial" w:hAnsi="Arial"/>
          <w:sz w:val="20"/>
          <w:szCs w:val="20"/>
        </w:rPr>
      </w:pPr>
      <w:r w:rsidDel="00000000" w:rsidR="00000000" w:rsidRPr="00000000">
        <w:rPr>
          <w:rtl w:val="0"/>
        </w:rPr>
      </w:r>
    </w:p>
    <w:tbl>
      <w:tblPr>
        <w:tblStyle w:val="Table1"/>
        <w:tblW w:w="90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84"/>
        <w:gridCol w:w="1887"/>
        <w:gridCol w:w="833"/>
        <w:gridCol w:w="578"/>
        <w:gridCol w:w="2534"/>
        <w:gridCol w:w="1325"/>
        <w:gridCol w:w="578"/>
        <w:tblGridChange w:id="0">
          <w:tblGrid>
            <w:gridCol w:w="1284"/>
            <w:gridCol w:w="1887"/>
            <w:gridCol w:w="833"/>
            <w:gridCol w:w="578"/>
            <w:gridCol w:w="2534"/>
            <w:gridCol w:w="1325"/>
            <w:gridCol w:w="578"/>
          </w:tblGrid>
        </w:tblGridChange>
      </w:tblGrid>
      <w:tr>
        <w:trPr>
          <w:cantSplit w:val="0"/>
          <w:trHeight w:val="315" w:hRule="atLeast"/>
          <w:tblHeader w:val="0"/>
        </w:trPr>
        <w:tc>
          <w:tcPr/>
          <w:p w:rsidR="00000000" w:rsidDel="00000000" w:rsidP="00000000" w:rsidRDefault="00000000" w:rsidRPr="00000000" w14:paraId="00000011">
            <w:pPr>
              <w:spacing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tc>
        <w:tc>
          <w:tcPr/>
          <w:p w:rsidR="00000000" w:rsidDel="00000000" w:rsidP="00000000" w:rsidRDefault="00000000" w:rsidRPr="00000000" w14:paraId="00000012">
            <w:pPr>
              <w:spacing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Voos de partida</w:t>
            </w:r>
          </w:p>
        </w:tc>
        <w:tc>
          <w:tcPr>
            <w:gridSpan w:val="2"/>
          </w:tcPr>
          <w:p w:rsidR="00000000" w:rsidDel="00000000" w:rsidP="00000000" w:rsidRDefault="00000000" w:rsidRPr="00000000" w14:paraId="00000013">
            <w:pPr>
              <w:spacing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Voos com perturbações</w:t>
            </w:r>
          </w:p>
        </w:tc>
        <w:tc>
          <w:tcPr/>
          <w:p w:rsidR="00000000" w:rsidDel="00000000" w:rsidP="00000000" w:rsidRDefault="00000000" w:rsidRPr="00000000" w14:paraId="00000015">
            <w:pPr>
              <w:spacing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Passageiros de partida</w:t>
            </w:r>
          </w:p>
        </w:tc>
        <w:tc>
          <w:tcPr>
            <w:gridSpan w:val="2"/>
          </w:tcPr>
          <w:p w:rsidR="00000000" w:rsidDel="00000000" w:rsidP="00000000" w:rsidRDefault="00000000" w:rsidRPr="00000000" w14:paraId="00000016">
            <w:pPr>
              <w:spacing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Passageiros com perturbações </w:t>
            </w:r>
          </w:p>
        </w:tc>
      </w:tr>
      <w:tr>
        <w:trPr>
          <w:cantSplit w:val="0"/>
          <w:trHeight w:val="315" w:hRule="atLeast"/>
          <w:tblHeader w:val="0"/>
        </w:trPr>
        <w:tc>
          <w:tcPr/>
          <w:p w:rsidR="00000000" w:rsidDel="00000000" w:rsidP="00000000" w:rsidRDefault="00000000" w:rsidRPr="00000000" w14:paraId="00000018">
            <w:pPr>
              <w:spacing w:line="276"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2022</w:t>
            </w:r>
          </w:p>
        </w:tc>
        <w:tc>
          <w:tcPr/>
          <w:p w:rsidR="00000000" w:rsidDel="00000000" w:rsidP="00000000" w:rsidRDefault="00000000" w:rsidRPr="00000000" w14:paraId="00000019">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205 000</w:t>
            </w:r>
          </w:p>
        </w:tc>
        <w:tc>
          <w:tcPr/>
          <w:p w:rsidR="00000000" w:rsidDel="00000000" w:rsidP="00000000" w:rsidRDefault="00000000" w:rsidRPr="00000000" w14:paraId="0000001A">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66 000</w:t>
            </w:r>
          </w:p>
        </w:tc>
        <w:tc>
          <w:tcPr/>
          <w:p w:rsidR="00000000" w:rsidDel="00000000" w:rsidP="00000000" w:rsidRDefault="00000000" w:rsidRPr="00000000" w14:paraId="0000001B">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32%</w:t>
            </w:r>
          </w:p>
        </w:tc>
        <w:tc>
          <w:tcPr/>
          <w:p w:rsidR="00000000" w:rsidDel="00000000" w:rsidP="00000000" w:rsidRDefault="00000000" w:rsidRPr="00000000" w14:paraId="0000001C">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28 000 000</w:t>
            </w:r>
          </w:p>
        </w:tc>
        <w:tc>
          <w:tcPr/>
          <w:p w:rsidR="00000000" w:rsidDel="00000000" w:rsidP="00000000" w:rsidRDefault="00000000" w:rsidRPr="00000000" w14:paraId="0000001D">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9 500 000</w:t>
            </w:r>
          </w:p>
        </w:tc>
        <w:tc>
          <w:tcPr/>
          <w:p w:rsidR="00000000" w:rsidDel="00000000" w:rsidP="00000000" w:rsidRDefault="00000000" w:rsidRPr="00000000" w14:paraId="0000001E">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34%</w:t>
            </w:r>
          </w:p>
        </w:tc>
      </w:tr>
      <w:tr>
        <w:trPr>
          <w:cantSplit w:val="0"/>
          <w:trHeight w:val="315" w:hRule="atLeast"/>
          <w:tblHeader w:val="0"/>
        </w:trPr>
        <w:tc>
          <w:tcPr/>
          <w:p w:rsidR="00000000" w:rsidDel="00000000" w:rsidP="00000000" w:rsidRDefault="00000000" w:rsidRPr="00000000" w14:paraId="0000001F">
            <w:pPr>
              <w:spacing w:line="276"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2023</w:t>
            </w:r>
          </w:p>
        </w:tc>
        <w:tc>
          <w:tcPr/>
          <w:p w:rsidR="00000000" w:rsidDel="00000000" w:rsidP="00000000" w:rsidRDefault="00000000" w:rsidRPr="00000000" w14:paraId="00000020">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237 000</w:t>
            </w:r>
          </w:p>
        </w:tc>
        <w:tc>
          <w:tcPr/>
          <w:p w:rsidR="00000000" w:rsidDel="00000000" w:rsidP="00000000" w:rsidRDefault="00000000" w:rsidRPr="00000000" w14:paraId="00000021">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85 000</w:t>
            </w:r>
          </w:p>
        </w:tc>
        <w:tc>
          <w:tcPr/>
          <w:p w:rsidR="00000000" w:rsidDel="00000000" w:rsidP="00000000" w:rsidRDefault="00000000" w:rsidRPr="00000000" w14:paraId="00000022">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36%</w:t>
            </w:r>
          </w:p>
        </w:tc>
        <w:tc>
          <w:tcPr/>
          <w:p w:rsidR="00000000" w:rsidDel="00000000" w:rsidP="00000000" w:rsidRDefault="00000000" w:rsidRPr="00000000" w14:paraId="00000023">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34 000 000</w:t>
            </w:r>
          </w:p>
        </w:tc>
        <w:tc>
          <w:tcPr/>
          <w:p w:rsidR="00000000" w:rsidDel="00000000" w:rsidP="00000000" w:rsidRDefault="00000000" w:rsidRPr="00000000" w14:paraId="00000024">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12 300 000</w:t>
            </w:r>
          </w:p>
        </w:tc>
        <w:tc>
          <w:tcPr/>
          <w:p w:rsidR="00000000" w:rsidDel="00000000" w:rsidP="00000000" w:rsidRDefault="00000000" w:rsidRPr="00000000" w14:paraId="00000025">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36%</w:t>
            </w:r>
          </w:p>
        </w:tc>
      </w:tr>
      <w:tr>
        <w:trPr>
          <w:cantSplit w:val="0"/>
          <w:trHeight w:val="315" w:hRule="atLeast"/>
          <w:tblHeader w:val="0"/>
        </w:trPr>
        <w:tc>
          <w:tcPr/>
          <w:p w:rsidR="00000000" w:rsidDel="00000000" w:rsidP="00000000" w:rsidRDefault="00000000" w:rsidRPr="00000000" w14:paraId="00000026">
            <w:pPr>
              <w:spacing w:line="276" w:lineRule="auto"/>
              <w:jc w:val="both"/>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2024</w:t>
            </w:r>
          </w:p>
        </w:tc>
        <w:tc>
          <w:tcPr/>
          <w:p w:rsidR="00000000" w:rsidDel="00000000" w:rsidP="00000000" w:rsidRDefault="00000000" w:rsidRPr="00000000" w14:paraId="00000027">
            <w:pPr>
              <w:spacing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238 000</w:t>
            </w:r>
          </w:p>
        </w:tc>
        <w:tc>
          <w:tcPr/>
          <w:p w:rsidR="00000000" w:rsidDel="00000000" w:rsidP="00000000" w:rsidRDefault="00000000" w:rsidRPr="00000000" w14:paraId="00000028">
            <w:pPr>
              <w:spacing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81 000</w:t>
            </w:r>
          </w:p>
        </w:tc>
        <w:tc>
          <w:tcPr/>
          <w:p w:rsidR="00000000" w:rsidDel="00000000" w:rsidP="00000000" w:rsidRDefault="00000000" w:rsidRPr="00000000" w14:paraId="00000029">
            <w:pPr>
              <w:spacing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34%</w:t>
            </w:r>
          </w:p>
        </w:tc>
        <w:tc>
          <w:tcPr/>
          <w:p w:rsidR="00000000" w:rsidDel="00000000" w:rsidP="00000000" w:rsidRDefault="00000000" w:rsidRPr="00000000" w14:paraId="0000002A">
            <w:pPr>
              <w:spacing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34 000 000</w:t>
            </w:r>
          </w:p>
        </w:tc>
        <w:tc>
          <w:tcPr/>
          <w:p w:rsidR="00000000" w:rsidDel="00000000" w:rsidP="00000000" w:rsidRDefault="00000000" w:rsidRPr="00000000" w14:paraId="0000002B">
            <w:pPr>
              <w:spacing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11 700 000</w:t>
            </w:r>
          </w:p>
        </w:tc>
        <w:tc>
          <w:tcPr/>
          <w:p w:rsidR="00000000" w:rsidDel="00000000" w:rsidP="00000000" w:rsidRDefault="00000000" w:rsidRPr="00000000" w14:paraId="0000002C">
            <w:pPr>
              <w:spacing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34%</w:t>
            </w:r>
          </w:p>
        </w:tc>
      </w:tr>
    </w:tbl>
    <w:p w:rsidR="00000000" w:rsidDel="00000000" w:rsidP="00000000" w:rsidRDefault="00000000" w:rsidRPr="00000000" w14:paraId="0000002D">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 que toca às principais rotas em 2024, </w:t>
      </w:r>
      <w:r w:rsidDel="00000000" w:rsidR="00000000" w:rsidRPr="00000000">
        <w:rPr>
          <w:rFonts w:ascii="Arial" w:cs="Arial" w:eastAsia="Arial" w:hAnsi="Arial"/>
          <w:b w:val="1"/>
          <w:sz w:val="20"/>
          <w:szCs w:val="20"/>
          <w:rtl w:val="0"/>
        </w:rPr>
        <w:t xml:space="preserve">Madrid foi o destino preferencial de quem partiu de Lisboa</w:t>
      </w:r>
      <w:r w:rsidDel="00000000" w:rsidR="00000000" w:rsidRPr="00000000">
        <w:rPr>
          <w:rFonts w:ascii="Arial" w:cs="Arial" w:eastAsia="Arial" w:hAnsi="Arial"/>
          <w:sz w:val="20"/>
          <w:szCs w:val="20"/>
          <w:rtl w:val="0"/>
        </w:rPr>
        <w:t xml:space="preserve"> com 962 mil passageiros aéreos (dos quais 38% sofreu alguma perturbação no seu voo); </w:t>
      </w:r>
      <w:r w:rsidDel="00000000" w:rsidR="00000000" w:rsidRPr="00000000">
        <w:rPr>
          <w:rFonts w:ascii="Arial" w:cs="Arial" w:eastAsia="Arial" w:hAnsi="Arial"/>
          <w:b w:val="1"/>
          <w:sz w:val="20"/>
          <w:szCs w:val="20"/>
          <w:rtl w:val="0"/>
        </w:rPr>
        <w:t xml:space="preserve">Paris o segundo destino</w:t>
      </w:r>
      <w:r w:rsidDel="00000000" w:rsidR="00000000" w:rsidRPr="00000000">
        <w:rPr>
          <w:rFonts w:ascii="Arial" w:cs="Arial" w:eastAsia="Arial" w:hAnsi="Arial"/>
          <w:sz w:val="20"/>
          <w:szCs w:val="20"/>
          <w:rtl w:val="0"/>
        </w:rPr>
        <w:t xml:space="preserve"> de quem partiu de Lisboa com registo de 868 mil passageiros aéreos (sendo que também 38% sofreu alguma perturbação); e, por fim, a rota</w:t>
      </w:r>
      <w:r w:rsidDel="00000000" w:rsidR="00000000" w:rsidRPr="00000000">
        <w:rPr>
          <w:rFonts w:ascii="Arial" w:cs="Arial" w:eastAsia="Arial" w:hAnsi="Arial"/>
          <w:b w:val="1"/>
          <w:sz w:val="20"/>
          <w:szCs w:val="20"/>
          <w:rtl w:val="0"/>
        </w:rPr>
        <w:t xml:space="preserve"> Madeira-Lisboa foi a terceira rota mais efetuada </w:t>
      </w:r>
      <w:r w:rsidDel="00000000" w:rsidR="00000000" w:rsidRPr="00000000">
        <w:rPr>
          <w:rFonts w:ascii="Arial" w:cs="Arial" w:eastAsia="Arial" w:hAnsi="Arial"/>
          <w:sz w:val="20"/>
          <w:szCs w:val="20"/>
          <w:rtl w:val="0"/>
        </w:rPr>
        <w:t xml:space="preserve">no ano 2024 com 647 mil passageiros aéreos (e 37% a sofrer alguma perturbação). </w:t>
      </w:r>
    </w:p>
    <w:p w:rsidR="00000000" w:rsidDel="00000000" w:rsidP="00000000" w:rsidRDefault="00000000" w:rsidRPr="00000000" w14:paraId="0000002F">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w:t>
      </w:r>
      <w:r w:rsidDel="00000000" w:rsidR="00000000" w:rsidRPr="00000000">
        <w:rPr>
          <w:rFonts w:ascii="Arial" w:cs="Arial" w:eastAsia="Arial" w:hAnsi="Arial"/>
          <w:b w:val="1"/>
          <w:sz w:val="20"/>
          <w:szCs w:val="20"/>
          <w:rtl w:val="0"/>
        </w:rPr>
        <w:t xml:space="preserve">Aeroporto de Lisboa foi aquele que registou mais passageiros</w:t>
      </w:r>
      <w:r w:rsidDel="00000000" w:rsidR="00000000" w:rsidRPr="00000000">
        <w:rPr>
          <w:rFonts w:ascii="Arial" w:cs="Arial" w:eastAsia="Arial" w:hAnsi="Arial"/>
          <w:sz w:val="20"/>
          <w:szCs w:val="20"/>
          <w:rtl w:val="0"/>
        </w:rPr>
        <w:t xml:space="preserve">: mais de 17 milhões de passageiros partiram do aeroporto da capital </w:t>
      </w:r>
      <w:r w:rsidDel="00000000" w:rsidR="00000000" w:rsidRPr="00000000">
        <w:rPr>
          <w:rFonts w:ascii="Arial" w:cs="Arial" w:eastAsia="Arial" w:hAnsi="Arial"/>
          <w:sz w:val="20"/>
          <w:szCs w:val="20"/>
          <w:rtl w:val="0"/>
        </w:rPr>
        <w:t xml:space="preserve">portuguesa</w:t>
      </w:r>
      <w:r w:rsidDel="00000000" w:rsidR="00000000" w:rsidRPr="00000000">
        <w:rPr>
          <w:rFonts w:ascii="Arial" w:cs="Arial" w:eastAsia="Arial" w:hAnsi="Arial"/>
          <w:sz w:val="20"/>
          <w:szCs w:val="20"/>
          <w:rtl w:val="0"/>
        </w:rPr>
        <w:t xml:space="preserve"> e destes 40% sofreu algum tipo de perturbação no seu voo – cancelamento, atraso ou </w:t>
      </w:r>
      <w:r w:rsidDel="00000000" w:rsidR="00000000" w:rsidRPr="00000000">
        <w:rPr>
          <w:rFonts w:ascii="Arial" w:cs="Arial" w:eastAsia="Arial" w:hAnsi="Arial"/>
          <w:i w:val="1"/>
          <w:sz w:val="20"/>
          <w:szCs w:val="20"/>
          <w:rtl w:val="0"/>
        </w:rPr>
        <w:t xml:space="preserve">overbooking</w:t>
      </w:r>
      <w:r w:rsidDel="00000000" w:rsidR="00000000" w:rsidRPr="00000000">
        <w:rPr>
          <w:rFonts w:ascii="Arial" w:cs="Arial" w:eastAsia="Arial" w:hAnsi="Arial"/>
          <w:sz w:val="20"/>
          <w:szCs w:val="20"/>
          <w:rtl w:val="0"/>
        </w:rPr>
        <w:t xml:space="preserve">. O </w:t>
      </w:r>
      <w:r w:rsidDel="00000000" w:rsidR="00000000" w:rsidRPr="00000000">
        <w:rPr>
          <w:rFonts w:ascii="Arial" w:cs="Arial" w:eastAsia="Arial" w:hAnsi="Arial"/>
          <w:b w:val="1"/>
          <w:sz w:val="20"/>
          <w:szCs w:val="20"/>
          <w:rtl w:val="0"/>
        </w:rPr>
        <w:t xml:space="preserve">Aeroporto do Porto</w:t>
      </w:r>
      <w:r w:rsidDel="00000000" w:rsidR="00000000" w:rsidRPr="00000000">
        <w:rPr>
          <w:rFonts w:ascii="Arial" w:cs="Arial" w:eastAsia="Arial" w:hAnsi="Arial"/>
          <w:sz w:val="20"/>
          <w:szCs w:val="20"/>
          <w:rtl w:val="0"/>
        </w:rPr>
        <w:t xml:space="preserve"> registou aproximadamente sete milhões e meio de passageiros aéreos, com 30% destes a sofrer alguma perturbação no seu voo; em terceiro lugar, o </w:t>
      </w:r>
      <w:r w:rsidDel="00000000" w:rsidR="00000000" w:rsidRPr="00000000">
        <w:rPr>
          <w:rFonts w:ascii="Arial" w:cs="Arial" w:eastAsia="Arial" w:hAnsi="Arial"/>
          <w:b w:val="1"/>
          <w:sz w:val="20"/>
          <w:szCs w:val="20"/>
          <w:rtl w:val="0"/>
        </w:rPr>
        <w:t xml:space="preserve">Aeroporto de Faro</w:t>
      </w:r>
      <w:r w:rsidDel="00000000" w:rsidR="00000000" w:rsidRPr="00000000">
        <w:rPr>
          <w:rFonts w:ascii="Arial" w:cs="Arial" w:eastAsia="Arial" w:hAnsi="Arial"/>
          <w:sz w:val="20"/>
          <w:szCs w:val="20"/>
          <w:rtl w:val="0"/>
        </w:rPr>
        <w:t xml:space="preserve"> registou mais de quatro milhões de passageiros aéreos, com 23% a sentir alguma dificuldade no seu voo. </w:t>
      </w:r>
    </w:p>
    <w:p w:rsidR="00000000" w:rsidDel="00000000" w:rsidP="00000000" w:rsidRDefault="00000000" w:rsidRPr="00000000" w14:paraId="00000031">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Por outro lado, como esperado, foram os meses de verão que registaram maior tráfego aéreo, especialmente os meses de julho e agosto. No entanto, foram os meses de setembro e outubro que registaram mais perturbações nos voos – 42% e 45%, respetivamente. </w:t>
      </w:r>
    </w:p>
    <w:p w:rsidR="00000000" w:rsidDel="00000000" w:rsidP="00000000" w:rsidRDefault="00000000" w:rsidRPr="00000000" w14:paraId="00000033">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spacing w:line="276" w:lineRule="auto"/>
        <w:jc w:val="both"/>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Panorama europeu</w:t>
      </w:r>
    </w:p>
    <w:p w:rsidR="00000000" w:rsidDel="00000000" w:rsidP="00000000" w:rsidRDefault="00000000" w:rsidRPr="00000000" w14:paraId="00000035">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spacing w:line="276"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Grécia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encabeça a lista dos países com mais passageiros afetados por atrasos e cancelamentos</w:t>
      </w:r>
      <w:r w:rsidDel="00000000" w:rsidR="00000000" w:rsidRPr="00000000">
        <w:rPr>
          <w:rFonts w:ascii="Arial" w:cs="Arial" w:eastAsia="Arial" w:hAnsi="Arial"/>
          <w:sz w:val="20"/>
          <w:szCs w:val="20"/>
          <w:rtl w:val="0"/>
        </w:rPr>
        <w:t xml:space="preserve">: mais de 35 milhões de passageiros passaram por este país europeu e 37% destes viu o seu voo sofrer alguma perturbação. Em</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seguida</w:t>
      </w:r>
      <w:r w:rsidDel="00000000" w:rsidR="00000000" w:rsidRPr="00000000">
        <w:rPr>
          <w:rFonts w:ascii="Arial" w:cs="Arial" w:eastAsia="Arial" w:hAnsi="Arial"/>
          <w:b w:val="1"/>
          <w:sz w:val="20"/>
          <w:szCs w:val="20"/>
          <w:rtl w:val="0"/>
        </w:rPr>
        <w:t xml:space="preserve">, a Alemanha</w:t>
      </w:r>
      <w:r w:rsidDel="00000000" w:rsidR="00000000" w:rsidRPr="00000000">
        <w:rPr>
          <w:rFonts w:ascii="Arial" w:cs="Arial" w:eastAsia="Arial" w:hAnsi="Arial"/>
          <w:sz w:val="20"/>
          <w:szCs w:val="20"/>
          <w:rtl w:val="0"/>
        </w:rPr>
        <w:t xml:space="preserve">, que registou mais de 105 milhões de passageiros aéreos, sendo que 34% destes sofreu algum tipo de perturbação no seu voo, o que corresponde a mais de dois milhões e meio de passageiros aéreos. O pódio termina com a presença de Portugal. </w:t>
      </w:r>
    </w:p>
    <w:p w:rsidR="00000000" w:rsidDel="00000000" w:rsidP="00000000" w:rsidRDefault="00000000" w:rsidRPr="00000000" w14:paraId="00000037">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Do lado contrário, e do ponto de vista da pontualidade, a </w:t>
      </w:r>
      <w:r w:rsidDel="00000000" w:rsidR="00000000" w:rsidRPr="00000000">
        <w:rPr>
          <w:rFonts w:ascii="Arial" w:cs="Arial" w:eastAsia="Arial" w:hAnsi="Arial"/>
          <w:b w:val="1"/>
          <w:sz w:val="20"/>
          <w:szCs w:val="20"/>
          <w:rtl w:val="0"/>
        </w:rPr>
        <w:t xml:space="preserve">Noruega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Islândia</w:t>
      </w:r>
      <w:r w:rsidDel="00000000" w:rsidR="00000000" w:rsidRPr="00000000">
        <w:rPr>
          <w:rFonts w:ascii="Arial" w:cs="Arial" w:eastAsia="Arial" w:hAnsi="Arial"/>
          <w:sz w:val="20"/>
          <w:szCs w:val="20"/>
          <w:rtl w:val="0"/>
        </w:rPr>
        <w:t xml:space="preserve"> e </w:t>
      </w:r>
      <w:r w:rsidDel="00000000" w:rsidR="00000000" w:rsidRPr="00000000">
        <w:rPr>
          <w:rFonts w:ascii="Arial" w:cs="Arial" w:eastAsia="Arial" w:hAnsi="Arial"/>
          <w:b w:val="1"/>
          <w:sz w:val="20"/>
          <w:szCs w:val="20"/>
          <w:rtl w:val="0"/>
        </w:rPr>
        <w:t xml:space="preserve">Lituânia</w:t>
      </w:r>
      <w:r w:rsidDel="00000000" w:rsidR="00000000" w:rsidRPr="00000000">
        <w:rPr>
          <w:rFonts w:ascii="Arial" w:cs="Arial" w:eastAsia="Arial" w:hAnsi="Arial"/>
          <w:sz w:val="20"/>
          <w:szCs w:val="20"/>
          <w:rtl w:val="0"/>
        </w:rPr>
        <w:t xml:space="preserve">, destacam-se pelo bom desempenho dos seus aeroportos: 81% dos 30 milhões de passageiros que apanharam um voo na Noruega chegaram ao seu destino a tempo; dos mais de quatro milhões de passageiros que voaram a partir de aeroportos islandeses, 80% partiram a tempo; o mesmo aconteceu com 80% dos mais de 2,5 milhões de passageiros que iniciaram a sua viagem na Lituânia.</w:t>
      </w:r>
    </w:p>
    <w:p w:rsidR="00000000" w:rsidDel="00000000" w:rsidP="00000000" w:rsidRDefault="00000000" w:rsidRPr="00000000" w14:paraId="00000039">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 termos de tráfego aéreo, </w:t>
      </w:r>
      <w:r w:rsidDel="00000000" w:rsidR="00000000" w:rsidRPr="00000000">
        <w:rPr>
          <w:rFonts w:ascii="Arial" w:cs="Arial" w:eastAsia="Arial" w:hAnsi="Arial"/>
          <w:b w:val="1"/>
          <w:sz w:val="20"/>
          <w:szCs w:val="20"/>
          <w:rtl w:val="0"/>
        </w:rPr>
        <w:t xml:space="preserve">Espanha</w:t>
      </w:r>
      <w:r w:rsidDel="00000000" w:rsidR="00000000" w:rsidRPr="00000000">
        <w:rPr>
          <w:rFonts w:ascii="Arial" w:cs="Arial" w:eastAsia="Arial" w:hAnsi="Arial"/>
          <w:sz w:val="20"/>
          <w:szCs w:val="20"/>
          <w:rtl w:val="0"/>
        </w:rPr>
        <w:t xml:space="preserve"> é, pelo segundo ano consecutivo, o país europeu com mais voos registados – um milhão de voos – e mais movimentos de passageiros – aproximadamente 145 milhões – em 2024. No entanto, Espanha tem vindo a piorar os seus registos de pontualidade, com 26% dos 145 milhões de passageiros a sofrer uma perturbação no seu voo. Em segundo lugar, encontramos o </w:t>
      </w:r>
      <w:r w:rsidDel="00000000" w:rsidR="00000000" w:rsidRPr="00000000">
        <w:rPr>
          <w:rFonts w:ascii="Arial" w:cs="Arial" w:eastAsia="Arial" w:hAnsi="Arial"/>
          <w:b w:val="1"/>
          <w:sz w:val="20"/>
          <w:szCs w:val="20"/>
          <w:rtl w:val="0"/>
        </w:rPr>
        <w:t xml:space="preserve">Reino Unido</w:t>
      </w:r>
      <w:r w:rsidDel="00000000" w:rsidR="00000000" w:rsidRPr="00000000">
        <w:rPr>
          <w:rFonts w:ascii="Arial" w:cs="Arial" w:eastAsia="Arial" w:hAnsi="Arial"/>
          <w:sz w:val="20"/>
          <w:szCs w:val="20"/>
          <w:rtl w:val="0"/>
        </w:rPr>
        <w:t xml:space="preserve"> que registou também 145 milhões de passageiros, sendo que 32% sofreu alguma perturbação no seu voo; por fim, a </w:t>
      </w:r>
      <w:r w:rsidDel="00000000" w:rsidR="00000000" w:rsidRPr="00000000">
        <w:rPr>
          <w:rFonts w:ascii="Arial" w:cs="Arial" w:eastAsia="Arial" w:hAnsi="Arial"/>
          <w:b w:val="1"/>
          <w:sz w:val="20"/>
          <w:szCs w:val="20"/>
          <w:rtl w:val="0"/>
        </w:rPr>
        <w:t xml:space="preserve">Alemanha</w:t>
      </w:r>
      <w:r w:rsidDel="00000000" w:rsidR="00000000" w:rsidRPr="00000000">
        <w:rPr>
          <w:rFonts w:ascii="Arial" w:cs="Arial" w:eastAsia="Arial" w:hAnsi="Arial"/>
          <w:sz w:val="20"/>
          <w:szCs w:val="20"/>
          <w:rtl w:val="0"/>
        </w:rPr>
        <w:t xml:space="preserve"> foi o terceiro país com mais tráfego aéreo tendo registado mais de 105 milhões de passageiros aéreos. O top cinco é finalizado com a presença da </w:t>
      </w:r>
      <w:r w:rsidDel="00000000" w:rsidR="00000000" w:rsidRPr="00000000">
        <w:rPr>
          <w:rFonts w:ascii="Arial" w:cs="Arial" w:eastAsia="Arial" w:hAnsi="Arial"/>
          <w:b w:val="1"/>
          <w:sz w:val="20"/>
          <w:szCs w:val="20"/>
          <w:rtl w:val="0"/>
        </w:rPr>
        <w:t xml:space="preserve">Itália</w:t>
      </w:r>
      <w:r w:rsidDel="00000000" w:rsidR="00000000" w:rsidRPr="00000000">
        <w:rPr>
          <w:rFonts w:ascii="Arial" w:cs="Arial" w:eastAsia="Arial" w:hAnsi="Arial"/>
          <w:sz w:val="20"/>
          <w:szCs w:val="20"/>
          <w:rtl w:val="0"/>
        </w:rPr>
        <w:t xml:space="preserve"> (em quatro lugar) que registou 105 milhões de passageiros aéreos (e 32% com alguma perturbação) e da França (em quinto lugar) com 98 milhões de passageiros (e 31% a sofrer alguma perturbação).</w:t>
      </w:r>
    </w:p>
    <w:p w:rsidR="00000000" w:rsidDel="00000000" w:rsidP="00000000" w:rsidRDefault="00000000" w:rsidRPr="00000000" w14:paraId="0000003B">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spacing w:line="276" w:lineRule="auto"/>
        <w:jc w:val="both"/>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Os preferidos dos viajantes europeus</w:t>
      </w:r>
    </w:p>
    <w:p w:rsidR="00000000" w:rsidDel="00000000" w:rsidP="00000000" w:rsidRDefault="00000000" w:rsidRPr="00000000" w14:paraId="0000003D">
      <w:pPr>
        <w:spacing w:line="276" w:lineRule="auto"/>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3E">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Todos os passageiros têm preferências quando se trata de viajar e, de acordo com os registos da AirHelp, os europeus parecem ser os mais preocupados com o seu bolso, uma vez que a companhia aérea mais popular para viajar a partir da Europa é a </w:t>
      </w:r>
      <w:r w:rsidDel="00000000" w:rsidR="00000000" w:rsidRPr="00000000">
        <w:rPr>
          <w:rFonts w:ascii="Arial" w:cs="Arial" w:eastAsia="Arial" w:hAnsi="Arial"/>
          <w:b w:val="1"/>
          <w:sz w:val="20"/>
          <w:szCs w:val="20"/>
          <w:rtl w:val="0"/>
        </w:rPr>
        <w:t xml:space="preserve">Ryanair</w:t>
      </w:r>
      <w:r w:rsidDel="00000000" w:rsidR="00000000" w:rsidRPr="00000000">
        <w:rPr>
          <w:rFonts w:ascii="Arial" w:cs="Arial" w:eastAsia="Arial" w:hAnsi="Arial"/>
          <w:sz w:val="20"/>
          <w:szCs w:val="20"/>
          <w:rtl w:val="0"/>
        </w:rPr>
        <w:t xml:space="preserve">. A companhia aérea irlandesa regista números exorbitantes em comparação com as outras companhias: </w:t>
      </w:r>
      <w:r w:rsidDel="00000000" w:rsidR="00000000" w:rsidRPr="00000000">
        <w:rPr>
          <w:rFonts w:ascii="Arial" w:cs="Arial" w:eastAsia="Arial" w:hAnsi="Arial"/>
          <w:b w:val="1"/>
          <w:sz w:val="20"/>
          <w:szCs w:val="20"/>
          <w:rtl w:val="0"/>
        </w:rPr>
        <w:t xml:space="preserve">quase 1 milhão de voos operados e mais de 150 milhões de viagens </w:t>
      </w:r>
      <w:r w:rsidDel="00000000" w:rsidR="00000000" w:rsidRPr="00000000">
        <w:rPr>
          <w:rFonts w:ascii="Arial" w:cs="Arial" w:eastAsia="Arial" w:hAnsi="Arial"/>
          <w:sz w:val="20"/>
          <w:szCs w:val="20"/>
          <w:rtl w:val="0"/>
        </w:rPr>
        <w:t xml:space="preserve">- o dobro da segunda companhia mais movimentada. No entanto, quem quiser ter mais certezas de que o horário do seu voo será cumprido, deve procurar a Fly Play como a sua companhia aérea de referência. Também de baixo custo, esta companhia aérea cumpre os seus horários de partida em 89,3% dos seus voos.</w:t>
      </w:r>
    </w:p>
    <w:p w:rsidR="00000000" w:rsidDel="00000000" w:rsidP="00000000" w:rsidRDefault="00000000" w:rsidRPr="00000000" w14:paraId="0000003F">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spacing w:line="276" w:lineRule="auto"/>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rtl w:val="0"/>
        </w:rPr>
        <w:t xml:space="preserve">O ano de 2024 foi um ano positivo para os aeroportos portugueses, que, em geral, registaram uma melhoria na performance da operação de voos, no que à pontualidade diz respeito, com uma diminuição do número de voos e de passageiros afetados por problemas nos voos, com cancelamento e atrasos, apesar do aumento do número de voos totais operados com partida em Portugal e a manutenção do número de passageiros. Assistimos, então, a uma inversão da tendência de crescimento dos números e das percentagens de voos e passageiros afetados por perturbações que se vinha registando desde o fim da pandemia de Covid-19.</w:t>
      </w:r>
    </w:p>
    <w:p w:rsidR="00000000" w:rsidDel="00000000" w:rsidP="00000000" w:rsidRDefault="00000000" w:rsidRPr="00000000" w14:paraId="00000041">
      <w:pPr>
        <w:spacing w:line="276" w:lineRule="auto"/>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42">
      <w:pPr>
        <w:spacing w:line="276" w:lineRule="auto"/>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Tal como noutros setores ligados ao turismo, a escassez de profissionais qualificados ainda foi um problema que dificultou as operações de voo um pouco por toda a Europa. A isto somam-se as greves de funcionários, que causam perturbações adicionais. Assim, continuamos a incentivar todos os viajantes a informarem-se sobre os seus direitos enquanto passageiros aéreos, bem como a verificarem se são elegíveis ou não a receber alguma compensação devido a atrasos e cancelamentos que ocorram em 2025”</w:t>
      </w: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sz w:val="20"/>
          <w:szCs w:val="20"/>
          <w:rtl w:val="0"/>
        </w:rPr>
        <w:t xml:space="preserve"> remata Pedro Miguel Madaleno.</w:t>
      </w:r>
    </w:p>
    <w:p w:rsidR="00000000" w:rsidDel="00000000" w:rsidP="00000000" w:rsidRDefault="00000000" w:rsidRPr="00000000" w14:paraId="00000043">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spacing w:line="276" w:lineRule="auto"/>
        <w:jc w:val="both"/>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Direitos dos Passageiros Aéreos segundo o Regulamento CE 261/2004</w:t>
      </w:r>
    </w:p>
    <w:p w:rsidR="00000000" w:rsidDel="00000000" w:rsidP="00000000" w:rsidRDefault="00000000" w:rsidRPr="00000000" w14:paraId="00000045">
      <w:pPr>
        <w:spacing w:line="276" w:lineRule="auto"/>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46">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Regulamento CE 261/2004, que regula os voos na União Europeia, protege todos os passageiros aéreos desde que tenham um bilhete emitido pela companhia aérea.</w:t>
      </w:r>
    </w:p>
    <w:p w:rsidR="00000000" w:rsidDel="00000000" w:rsidP="00000000" w:rsidRDefault="00000000" w:rsidRPr="00000000" w14:paraId="00000047">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8">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Assim, quando um voo é cancelado ou é recusado o embarque a um passageiro, as companhias aéreas devem oferecer possibilidade de continuar o seu voo, através de voos de reencaminhamento. O passageiro pode decidir recusar este reencaminhamento e pedir o reembolso total do bilhete. Além disso, se o passageiro tiver incorrido em despesas adicionais durante este processo, pode pedir à companhia aérea que as reembolse. O Regulamento CE 261/2004 estabelece que os passageiros têm direito a uma indemnização até 600 euros em caso de atrasos superiores a três horas à chegada ao destino, de cancelamentos sem aviso prévio e de </w:t>
      </w:r>
      <w:r w:rsidDel="00000000" w:rsidR="00000000" w:rsidRPr="00000000">
        <w:rPr>
          <w:rFonts w:ascii="Arial" w:cs="Arial" w:eastAsia="Arial" w:hAnsi="Arial"/>
          <w:i w:val="1"/>
          <w:sz w:val="20"/>
          <w:szCs w:val="20"/>
          <w:rtl w:val="0"/>
        </w:rPr>
        <w:t xml:space="preserve">overbooking</w:t>
      </w:r>
      <w:r w:rsidDel="00000000" w:rsidR="00000000" w:rsidRPr="00000000">
        <w:rPr>
          <w:rFonts w:ascii="Arial" w:cs="Arial" w:eastAsia="Arial" w:hAnsi="Arial"/>
          <w:sz w:val="20"/>
          <w:szCs w:val="20"/>
          <w:rtl w:val="0"/>
        </w:rPr>
        <w:t xml:space="preserve">. Esta compensação financeira pode ser reclamada retroativamente até três anos após o voo. </w:t>
      </w:r>
    </w:p>
    <w:p w:rsidR="00000000" w:rsidDel="00000000" w:rsidP="00000000" w:rsidRDefault="00000000" w:rsidRPr="00000000" w14:paraId="00000049">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A">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companhia aérea pode isentar-se desta obrigação em caso de condições meteorológicas adversas que impeçam a operação normal do voo ou de emergências médicas, por exemplo, mas em caso de greves ou perturbações causadas pelo pessoal da companhia aérea, os passageiros têm o direito de apresentar os seus pedidos de indemnização.</w:t>
      </w:r>
    </w:p>
    <w:p w:rsidR="00000000" w:rsidDel="00000000" w:rsidP="00000000" w:rsidRDefault="00000000" w:rsidRPr="00000000" w14:paraId="0000004B">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C">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Para fazer valer os seus direitos, a AirHelp recomenda que os passageiros recolham e guardem todas as comunicações da companhia aérea e toda a documentação relacionada com o voo, como o cartão de embarque e outros documentos de viagem, os recibos de quaisquer artigos que tenham tido de comprar devido ao atraso ou cancelamento do voo e anotem a hora de chegada ao destino.</w:t>
      </w:r>
    </w:p>
    <w:p w:rsidR="00000000" w:rsidDel="00000000" w:rsidP="00000000" w:rsidRDefault="00000000" w:rsidRPr="00000000" w14:paraId="0000004D">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spacing w:line="276" w:lineRule="auto"/>
        <w:jc w:val="both"/>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Aceda</w:t>
      </w:r>
      <w:hyperlink r:id="rId9">
        <w:r w:rsidDel="00000000" w:rsidR="00000000" w:rsidRPr="00000000">
          <w:rPr>
            <w:rFonts w:ascii="Arial" w:cs="Arial" w:eastAsia="Arial" w:hAnsi="Arial"/>
            <w:color w:val="262626"/>
            <w:sz w:val="20"/>
            <w:szCs w:val="20"/>
            <w:rtl w:val="0"/>
          </w:rPr>
          <w:t xml:space="preserve"> </w:t>
        </w:r>
      </w:hyperlink>
      <w:hyperlink r:id="rId10">
        <w:r w:rsidDel="00000000" w:rsidR="00000000" w:rsidRPr="00000000">
          <w:rPr>
            <w:rFonts w:ascii="Arial" w:cs="Arial" w:eastAsia="Arial" w:hAnsi="Arial"/>
            <w:color w:val="0000ff"/>
            <w:sz w:val="20"/>
            <w:szCs w:val="20"/>
            <w:u w:val="single"/>
            <w:rtl w:val="0"/>
          </w:rPr>
          <w:t xml:space="preserve">aqui</w:t>
        </w:r>
      </w:hyperlink>
      <w:r w:rsidDel="00000000" w:rsidR="00000000" w:rsidRPr="00000000">
        <w:rPr>
          <w:rFonts w:ascii="Arial" w:cs="Arial" w:eastAsia="Arial" w:hAnsi="Arial"/>
          <w:color w:val="262626"/>
          <w:sz w:val="20"/>
          <w:szCs w:val="20"/>
          <w:rtl w:val="0"/>
        </w:rPr>
        <w:t xml:space="preserve"> ao mais recente </w:t>
      </w:r>
      <w:r w:rsidDel="00000000" w:rsidR="00000000" w:rsidRPr="00000000">
        <w:rPr>
          <w:rFonts w:ascii="Arial" w:cs="Arial" w:eastAsia="Arial" w:hAnsi="Arial"/>
          <w:b w:val="1"/>
          <w:color w:val="262626"/>
          <w:sz w:val="20"/>
          <w:szCs w:val="20"/>
          <w:rtl w:val="0"/>
        </w:rPr>
        <w:t xml:space="preserve">Guia dos Direitos dos Passageiros Aéreos</w:t>
      </w:r>
      <w:r w:rsidDel="00000000" w:rsidR="00000000" w:rsidRPr="00000000">
        <w:rPr>
          <w:rFonts w:ascii="Arial" w:cs="Arial" w:eastAsia="Arial" w:hAnsi="Arial"/>
          <w:color w:val="262626"/>
          <w:sz w:val="20"/>
          <w:szCs w:val="20"/>
          <w:rtl w:val="0"/>
        </w:rPr>
        <w:t xml:space="preserve"> publicado pela AirHelp para conhecer os seus direitos e as situações em que poderá solicitar uma compensação.</w:t>
      </w:r>
    </w:p>
    <w:p w:rsidR="00000000" w:rsidDel="00000000" w:rsidP="00000000" w:rsidRDefault="00000000" w:rsidRPr="00000000" w14:paraId="0000004F">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spacing w:line="276" w:lineRule="auto"/>
        <w:jc w:val="both"/>
        <w:rPr>
          <w:rFonts w:ascii="Arial" w:cs="Arial" w:eastAsia="Arial" w:hAnsi="Arial"/>
          <w:sz w:val="15"/>
          <w:szCs w:val="15"/>
        </w:rPr>
      </w:pPr>
      <w:r w:rsidDel="00000000" w:rsidR="00000000" w:rsidRPr="00000000">
        <w:rPr>
          <w:rFonts w:ascii="Arial" w:cs="Arial" w:eastAsia="Arial" w:hAnsi="Arial"/>
          <w:b w:val="1"/>
          <w:sz w:val="15"/>
          <w:szCs w:val="15"/>
          <w:u w:val="single"/>
          <w:rtl w:val="0"/>
        </w:rPr>
        <w:t xml:space="preserve">Sobre AirHelp</w:t>
      </w:r>
      <w:r w:rsidDel="00000000" w:rsidR="00000000" w:rsidRPr="00000000">
        <w:rPr>
          <w:rtl w:val="0"/>
        </w:rPr>
      </w:r>
    </w:p>
    <w:p w:rsidR="00000000" w:rsidDel="00000000" w:rsidP="00000000" w:rsidRDefault="00000000" w:rsidRPr="00000000" w14:paraId="00000052">
      <w:pPr>
        <w:spacing w:line="276" w:lineRule="auto"/>
        <w:jc w:val="both"/>
        <w:rPr>
          <w:rFonts w:ascii="Arial" w:cs="Arial" w:eastAsia="Arial" w:hAnsi="Arial"/>
          <w:sz w:val="15"/>
          <w:szCs w:val="15"/>
        </w:rPr>
      </w:pPr>
      <w:r w:rsidDel="00000000" w:rsidR="00000000" w:rsidRPr="00000000">
        <w:rPr>
          <w:rFonts w:ascii="Arial" w:cs="Arial" w:eastAsia="Arial" w:hAnsi="Arial"/>
          <w:sz w:val="15"/>
          <w:szCs w:val="15"/>
          <w:rtl w:val="0"/>
        </w:rPr>
        <w:t xml:space="preserve">A </w:t>
      </w:r>
      <w:hyperlink r:id="rId11">
        <w:r w:rsidDel="00000000" w:rsidR="00000000" w:rsidRPr="00000000">
          <w:rPr>
            <w:rFonts w:ascii="Arial" w:cs="Arial" w:eastAsia="Arial" w:hAnsi="Arial"/>
            <w:color w:val="0000ff"/>
            <w:sz w:val="15"/>
            <w:szCs w:val="15"/>
            <w:highlight w:val="white"/>
            <w:u w:val="single"/>
            <w:rtl w:val="0"/>
          </w:rPr>
          <w:t xml:space="preserve">AirHelp</w:t>
        </w:r>
      </w:hyperlink>
      <w:r w:rsidDel="00000000" w:rsidR="00000000" w:rsidRPr="00000000">
        <w:rPr>
          <w:rFonts w:ascii="Arial" w:cs="Arial" w:eastAsia="Arial" w:hAnsi="Arial"/>
          <w:color w:val="0000ff"/>
          <w:sz w:val="15"/>
          <w:szCs w:val="15"/>
          <w:u w:val="single"/>
          <w:rtl w:val="0"/>
        </w:rPr>
        <w:t xml:space="preserve"> </w:t>
      </w:r>
      <w:r w:rsidDel="00000000" w:rsidR="00000000" w:rsidRPr="00000000">
        <w:rPr>
          <w:rFonts w:ascii="Arial" w:cs="Arial" w:eastAsia="Arial" w:hAnsi="Arial"/>
          <w:sz w:val="15"/>
          <w:szCs w:val="15"/>
          <w:rtl w:val="0"/>
        </w:rPr>
        <w:t xml:space="preserve">é uma empresa de tecnologia de viagens que trabalha para melhorar a experiência dos passageiros aéreos durante uma interrupção de voo. Desde 2013, já indemnizou mais de 2,5 milhões de passageiros com atrasos ou cancelamentos de voos. Mais de oito milhões de passageiros protegeram os seus voos com o AirHelp+, e inúmeros milhões mais beneficiam da informação especializada disponível gratuitamente em airhelp.co.uk. </w:t>
      </w:r>
    </w:p>
    <w:p w:rsidR="00000000" w:rsidDel="00000000" w:rsidP="00000000" w:rsidRDefault="00000000" w:rsidRPr="00000000" w14:paraId="00000053">
      <w:pPr>
        <w:spacing w:line="276" w:lineRule="auto"/>
        <w:jc w:val="both"/>
        <w:rPr>
          <w:rFonts w:ascii="Arial" w:cs="Arial" w:eastAsia="Arial" w:hAnsi="Arial"/>
          <w:sz w:val="15"/>
          <w:szCs w:val="15"/>
        </w:rPr>
      </w:pPr>
      <w:r w:rsidDel="00000000" w:rsidR="00000000" w:rsidRPr="00000000">
        <w:rPr>
          <w:rtl w:val="0"/>
        </w:rPr>
      </w:r>
    </w:p>
    <w:p w:rsidR="00000000" w:rsidDel="00000000" w:rsidP="00000000" w:rsidRDefault="00000000" w:rsidRPr="00000000" w14:paraId="00000054">
      <w:pPr>
        <w:spacing w:line="276" w:lineRule="auto"/>
        <w:jc w:val="both"/>
        <w:rPr>
          <w:rFonts w:ascii="Arial" w:cs="Arial" w:eastAsia="Arial" w:hAnsi="Arial"/>
          <w:sz w:val="15"/>
          <w:szCs w:val="15"/>
        </w:rPr>
      </w:pPr>
      <w:r w:rsidDel="00000000" w:rsidR="00000000" w:rsidRPr="00000000">
        <w:rPr>
          <w:rFonts w:ascii="Arial" w:cs="Arial" w:eastAsia="Arial" w:hAnsi="Arial"/>
          <w:sz w:val="15"/>
          <w:szCs w:val="15"/>
          <w:rtl w:val="0"/>
        </w:rPr>
        <w:t xml:space="preserve">Com uma rede de mais de 50 escritórios de advogados em mais de 35 países, uma IA inovadora que funciona nos bastidores e uma equipa dedicada de mais de 400 AirHelpers, a AirHelp facilita a qualquer pessoa que viaje na UE e não só a reivindicação de até 600 euros por atrasos e cancelamentos de voos. </w:t>
      </w:r>
    </w:p>
    <w:p w:rsidR="00000000" w:rsidDel="00000000" w:rsidP="00000000" w:rsidRDefault="00000000" w:rsidRPr="00000000" w14:paraId="00000055">
      <w:pPr>
        <w:spacing w:line="276" w:lineRule="auto"/>
        <w:jc w:val="both"/>
        <w:rPr>
          <w:rFonts w:ascii="Arial" w:cs="Arial" w:eastAsia="Arial" w:hAnsi="Arial"/>
          <w:sz w:val="15"/>
          <w:szCs w:val="15"/>
        </w:rPr>
      </w:pPr>
      <w:r w:rsidDel="00000000" w:rsidR="00000000" w:rsidRPr="00000000">
        <w:rPr>
          <w:rtl w:val="0"/>
        </w:rPr>
      </w:r>
    </w:p>
    <w:p w:rsidR="00000000" w:rsidDel="00000000" w:rsidP="00000000" w:rsidRDefault="00000000" w:rsidRPr="00000000" w14:paraId="00000056">
      <w:pPr>
        <w:spacing w:line="276" w:lineRule="auto"/>
        <w:jc w:val="both"/>
        <w:rPr>
          <w:rFonts w:ascii="Arial" w:cs="Arial" w:eastAsia="Arial" w:hAnsi="Arial"/>
          <w:sz w:val="15"/>
          <w:szCs w:val="15"/>
        </w:rPr>
      </w:pPr>
      <w:r w:rsidDel="00000000" w:rsidR="00000000" w:rsidRPr="00000000">
        <w:rPr>
          <w:rFonts w:ascii="Arial" w:cs="Arial" w:eastAsia="Arial" w:hAnsi="Arial"/>
          <w:sz w:val="15"/>
          <w:szCs w:val="15"/>
          <w:rtl w:val="0"/>
        </w:rPr>
        <w:t xml:space="preserve">Defensora dos direitos dos passageiros aéreos, a AirHelp está empenhada em cuidar do planeta e em investir num futuro mais verde, plantando uma árvore por cada 100 voos interrompidos e, até à data, já foram plantadas mais de 69 500 árvores.</w:t>
      </w:r>
    </w:p>
    <w:p w:rsidR="00000000" w:rsidDel="00000000" w:rsidP="00000000" w:rsidRDefault="00000000" w:rsidRPr="00000000" w14:paraId="00000057">
      <w:pPr>
        <w:spacing w:line="276" w:lineRule="auto"/>
        <w:jc w:val="both"/>
        <w:rPr>
          <w:rFonts w:ascii="Arial" w:cs="Arial" w:eastAsia="Arial" w:hAnsi="Arial"/>
          <w:sz w:val="15"/>
          <w:szCs w:val="15"/>
        </w:rPr>
      </w:pPr>
      <w:r w:rsidDel="00000000" w:rsidR="00000000" w:rsidRPr="00000000">
        <w:rPr>
          <w:rtl w:val="0"/>
        </w:rPr>
      </w:r>
    </w:p>
    <w:p w:rsidR="00000000" w:rsidDel="00000000" w:rsidP="00000000" w:rsidRDefault="00000000" w:rsidRPr="00000000" w14:paraId="00000058">
      <w:pPr>
        <w:spacing w:line="276" w:lineRule="auto"/>
        <w:jc w:val="both"/>
        <w:rPr>
          <w:rFonts w:ascii="Arial" w:cs="Arial" w:eastAsia="Arial" w:hAnsi="Arial"/>
          <w:sz w:val="15"/>
          <w:szCs w:val="15"/>
        </w:rPr>
      </w:pPr>
      <w:r w:rsidDel="00000000" w:rsidR="00000000" w:rsidRPr="00000000">
        <w:rPr>
          <w:rFonts w:ascii="Arial" w:cs="Arial" w:eastAsia="Arial" w:hAnsi="Arial"/>
          <w:sz w:val="15"/>
          <w:szCs w:val="15"/>
          <w:rtl w:val="0"/>
        </w:rPr>
        <w:t xml:space="preserve">Mais informações sobre AirHelp em: </w:t>
      </w:r>
      <w:hyperlink r:id="rId12">
        <w:r w:rsidDel="00000000" w:rsidR="00000000" w:rsidRPr="00000000">
          <w:rPr>
            <w:rFonts w:ascii="Arial" w:cs="Arial" w:eastAsia="Arial" w:hAnsi="Arial"/>
            <w:color w:val="0000ff"/>
            <w:sz w:val="15"/>
            <w:szCs w:val="15"/>
            <w:u w:val="single"/>
            <w:rtl w:val="0"/>
          </w:rPr>
          <w:t xml:space="preserve">https://www.airhelp.com/pt-pt/</w:t>
        </w:r>
      </w:hyperlink>
      <w:r w:rsidDel="00000000" w:rsidR="00000000" w:rsidRPr="00000000">
        <w:rPr>
          <w:rFonts w:ascii="Arial" w:cs="Arial" w:eastAsia="Arial" w:hAnsi="Arial"/>
          <w:sz w:val="15"/>
          <w:szCs w:val="15"/>
          <w:rtl w:val="0"/>
        </w:rPr>
        <w:t xml:space="preserve"> </w:t>
      </w:r>
    </w:p>
    <w:p w:rsidR="00000000" w:rsidDel="00000000" w:rsidP="00000000" w:rsidRDefault="00000000" w:rsidRPr="00000000" w14:paraId="00000059">
      <w:pPr>
        <w:spacing w:line="276" w:lineRule="auto"/>
        <w:jc w:val="both"/>
        <w:rPr>
          <w:rFonts w:ascii="Arial" w:cs="Arial" w:eastAsia="Arial" w:hAnsi="Arial"/>
          <w:sz w:val="15"/>
          <w:szCs w:val="15"/>
        </w:rPr>
      </w:pPr>
      <w:r w:rsidDel="00000000" w:rsidR="00000000" w:rsidRPr="00000000">
        <w:rPr>
          <w:rFonts w:ascii="Arial" w:cs="Arial" w:eastAsia="Arial" w:hAnsi="Arial"/>
          <w:sz w:val="16"/>
          <w:szCs w:val="16"/>
        </w:rPr>
        <w:drawing>
          <wp:inline distB="114300" distT="114300" distL="114300" distR="114300">
            <wp:extent cx="407889" cy="689793"/>
            <wp:effectExtent b="0" l="0" r="0" t="0"/>
            <wp:docPr descr="A close-up of a badge&#10;&#10;Description automatically generated" id="758513655" name="image1.png"/>
            <a:graphic>
              <a:graphicData uri="http://schemas.openxmlformats.org/drawingml/2006/picture">
                <pic:pic>
                  <pic:nvPicPr>
                    <pic:cNvPr descr="A close-up of a badge&#10;&#10;Description automatically generated" id="0" name="image1.png"/>
                    <pic:cNvPicPr preferRelativeResize="0"/>
                  </pic:nvPicPr>
                  <pic:blipFill>
                    <a:blip r:embed="rId13"/>
                    <a:srcRect b="0" l="0" r="0" t="0"/>
                    <a:stretch>
                      <a:fillRect/>
                    </a:stretch>
                  </pic:blipFill>
                  <pic:spPr>
                    <a:xfrm>
                      <a:off x="0" y="0"/>
                      <a:ext cx="407889" cy="689793"/>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spacing w:line="276" w:lineRule="auto"/>
        <w:jc w:val="both"/>
        <w:rPr>
          <w:rFonts w:ascii="Arial" w:cs="Arial" w:eastAsia="Arial" w:hAnsi="Arial"/>
          <w:b w:val="1"/>
          <w:color w:val="000000"/>
          <w:sz w:val="15"/>
          <w:szCs w:val="15"/>
          <w:u w:val="single"/>
        </w:rPr>
      </w:pPr>
      <w:r w:rsidDel="00000000" w:rsidR="00000000" w:rsidRPr="00000000">
        <w:rPr>
          <w:rtl w:val="0"/>
        </w:rPr>
      </w:r>
    </w:p>
    <w:p w:rsidR="00000000" w:rsidDel="00000000" w:rsidP="00000000" w:rsidRDefault="00000000" w:rsidRPr="00000000" w14:paraId="0000005B">
      <w:pPr>
        <w:spacing w:line="276" w:lineRule="auto"/>
        <w:jc w:val="both"/>
        <w:rPr>
          <w:rFonts w:ascii="Arial" w:cs="Arial" w:eastAsia="Arial" w:hAnsi="Arial"/>
          <w:b w:val="1"/>
          <w:color w:val="000000"/>
          <w:sz w:val="15"/>
          <w:szCs w:val="15"/>
          <w:u w:val="single"/>
        </w:rPr>
      </w:pPr>
      <w:r w:rsidDel="00000000" w:rsidR="00000000" w:rsidRPr="00000000">
        <w:rPr>
          <w:rFonts w:ascii="Arial" w:cs="Arial" w:eastAsia="Arial" w:hAnsi="Arial"/>
          <w:b w:val="1"/>
          <w:color w:val="000000"/>
          <w:sz w:val="15"/>
          <w:szCs w:val="15"/>
          <w:u w:val="single"/>
          <w:rtl w:val="0"/>
        </w:rPr>
        <w:t xml:space="preserve">Para mais informações, contactar:</w:t>
      </w:r>
    </w:p>
    <w:p w:rsidR="00000000" w:rsidDel="00000000" w:rsidP="00000000" w:rsidRDefault="00000000" w:rsidRPr="00000000" w14:paraId="0000005C">
      <w:pPr>
        <w:spacing w:line="276" w:lineRule="auto"/>
        <w:jc w:val="both"/>
        <w:rPr>
          <w:rFonts w:ascii="Calibri" w:cs="Calibri" w:eastAsia="Calibri" w:hAnsi="Calibri"/>
          <w:sz w:val="18"/>
          <w:szCs w:val="18"/>
        </w:rPr>
      </w:pPr>
      <w:r w:rsidDel="00000000" w:rsidR="00000000" w:rsidRPr="00000000">
        <w:rPr>
          <w:rFonts w:ascii="Arial" w:cs="Arial" w:eastAsia="Arial" w:hAnsi="Arial"/>
          <w:b w:val="1"/>
          <w:color w:val="000000"/>
          <w:sz w:val="15"/>
          <w:szCs w:val="15"/>
          <w:rtl w:val="0"/>
        </w:rPr>
        <w:t xml:space="preserve">Liliana Lopes </w:t>
      </w:r>
      <w:r w:rsidDel="00000000" w:rsidR="00000000" w:rsidRPr="00000000">
        <w:rPr>
          <w:rFonts w:ascii="Arial" w:cs="Arial" w:eastAsia="Arial" w:hAnsi="Arial"/>
          <w:color w:val="000000"/>
          <w:sz w:val="15"/>
          <w:szCs w:val="15"/>
          <w:rtl w:val="0"/>
        </w:rPr>
        <w:t xml:space="preserve">| Tel.: 965 207 359 | </w:t>
      </w:r>
      <w:r w:rsidDel="00000000" w:rsidR="00000000" w:rsidRPr="00000000">
        <w:rPr>
          <w:rFonts w:ascii="Arial" w:cs="Arial" w:eastAsia="Arial" w:hAnsi="Arial"/>
          <w:sz w:val="15"/>
          <w:szCs w:val="15"/>
          <w:rtl w:val="0"/>
        </w:rPr>
        <w:t xml:space="preserve">E-Mail: </w:t>
      </w:r>
      <w:hyperlink r:id="rId14">
        <w:r w:rsidDel="00000000" w:rsidR="00000000" w:rsidRPr="00000000">
          <w:rPr>
            <w:rFonts w:ascii="Arial" w:cs="Arial" w:eastAsia="Arial" w:hAnsi="Arial"/>
            <w:color w:val="0000ff"/>
            <w:sz w:val="15"/>
            <w:szCs w:val="15"/>
            <w:u w:val="single"/>
            <w:rtl w:val="0"/>
          </w:rPr>
          <w:t xml:space="preserve">airhelp.portugal@actitud.agency</w:t>
        </w:r>
      </w:hyperlink>
      <w:r w:rsidDel="00000000" w:rsidR="00000000" w:rsidRPr="00000000">
        <w:rPr>
          <w:rtl w:val="0"/>
        </w:rPr>
      </w:r>
    </w:p>
    <w:p w:rsidR="00000000" w:rsidDel="00000000" w:rsidP="00000000" w:rsidRDefault="00000000" w:rsidRPr="00000000" w14:paraId="0000005D">
      <w:pPr>
        <w:spacing w:line="276" w:lineRule="auto"/>
        <w:jc w:val="both"/>
        <w:rPr>
          <w:rFonts w:ascii="Arial" w:cs="Arial" w:eastAsia="Arial" w:hAnsi="Arial"/>
          <w:sz w:val="20"/>
          <w:szCs w:val="20"/>
        </w:rPr>
      </w:pPr>
      <w:r w:rsidDel="00000000" w:rsidR="00000000" w:rsidRPr="00000000">
        <w:rPr>
          <w:rtl w:val="0"/>
        </w:rPr>
      </w:r>
    </w:p>
    <w:sectPr>
      <w:headerReference r:id="rId15" w:type="default"/>
      <w:footerReference r:id="rId16" w:type="default"/>
      <w:pgSz w:h="16834" w:w="11909" w:orient="portrait"/>
      <w:pgMar w:bottom="1373" w:top="1440" w:left="1440" w:right="1440" w:header="0" w:footer="5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spacing w:after="240" w:lineRule="auto"/>
      <w:jc w:val="both"/>
      <w:rPr>
        <w:color w:val="262626"/>
        <w:sz w:val="16"/>
        <w:szCs w:val="16"/>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ind w:right="-1032"/>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4667250</wp:posOffset>
          </wp:positionH>
          <wp:positionV relativeFrom="paragraph">
            <wp:posOffset>180975</wp:posOffset>
          </wp:positionV>
          <wp:extent cx="1430663" cy="557958"/>
          <wp:effectExtent b="0" l="0" r="0" t="0"/>
          <wp:wrapNone/>
          <wp:docPr id="758513654" name="image2.png"/>
          <a:graphic>
            <a:graphicData uri="http://schemas.openxmlformats.org/drawingml/2006/picture">
              <pic:pic>
                <pic:nvPicPr>
                  <pic:cNvPr id="0" name="image2.png"/>
                  <pic:cNvPicPr preferRelativeResize="0"/>
                </pic:nvPicPr>
                <pic:blipFill>
                  <a:blip r:embed="rId1"/>
                  <a:srcRect b="0" l="-3143" r="-3988" t="-11428"/>
                  <a:stretch>
                    <a:fillRect/>
                  </a:stretch>
                </pic:blipFill>
                <pic:spPr>
                  <a:xfrm>
                    <a:off x="0" y="0"/>
                    <a:ext cx="1430663" cy="55795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color w:val="666666"/>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i w:val="1"/>
      <w:color w:val="666666"/>
      <w:sz w:val="22"/>
      <w:szCs w:val="22"/>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line="276" w:lineRule="auto"/>
      <w:outlineLvl w:val="0"/>
    </w:pPr>
    <w:rPr>
      <w:rFonts w:ascii="Arial" w:cs="Arial" w:eastAsia="Arial" w:hAnsi="Arial"/>
      <w:sz w:val="40"/>
      <w:szCs w:val="40"/>
    </w:rPr>
  </w:style>
  <w:style w:type="paragraph" w:styleId="Heading2">
    <w:name w:val="heading 2"/>
    <w:basedOn w:val="Normal"/>
    <w:next w:val="Normal"/>
    <w:uiPriority w:val="9"/>
    <w:semiHidden w:val="1"/>
    <w:unhideWhenUsed w:val="1"/>
    <w:qFormat w:val="1"/>
    <w:pPr>
      <w:keepNext w:val="1"/>
      <w:keepLines w:val="1"/>
      <w:spacing w:after="120" w:before="360" w:line="276" w:lineRule="auto"/>
      <w:outlineLvl w:val="1"/>
    </w:pPr>
    <w:rPr>
      <w:rFonts w:ascii="Arial" w:cs="Arial" w:eastAsia="Arial" w:hAnsi="Arial"/>
      <w:sz w:val="32"/>
      <w:szCs w:val="32"/>
    </w:rPr>
  </w:style>
  <w:style w:type="paragraph" w:styleId="Heading3">
    <w:name w:val="heading 3"/>
    <w:basedOn w:val="Normal"/>
    <w:next w:val="Normal"/>
    <w:uiPriority w:val="9"/>
    <w:semiHidden w:val="1"/>
    <w:unhideWhenUsed w:val="1"/>
    <w:qFormat w:val="1"/>
    <w:pPr>
      <w:keepNext w:val="1"/>
      <w:keepLines w:val="1"/>
      <w:spacing w:after="80" w:before="320" w:line="276" w:lineRule="auto"/>
      <w:outlineLvl w:val="2"/>
    </w:pPr>
    <w:rPr>
      <w:rFonts w:ascii="Arial" w:cs="Arial" w:eastAsia="Arial" w:hAnsi="Arial"/>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line="276" w:lineRule="auto"/>
      <w:outlineLvl w:val="3"/>
    </w:pPr>
    <w:rPr>
      <w:rFonts w:ascii="Arial" w:cs="Arial" w:eastAsia="Arial" w:hAnsi="Arial"/>
      <w:color w:val="666666"/>
    </w:rPr>
  </w:style>
  <w:style w:type="paragraph" w:styleId="Heading5">
    <w:name w:val="heading 5"/>
    <w:basedOn w:val="Normal"/>
    <w:next w:val="Normal"/>
    <w:uiPriority w:val="9"/>
    <w:semiHidden w:val="1"/>
    <w:unhideWhenUsed w:val="1"/>
    <w:qFormat w:val="1"/>
    <w:pPr>
      <w:keepNext w:val="1"/>
      <w:keepLines w:val="1"/>
      <w:spacing w:after="80" w:before="240" w:line="276" w:lineRule="auto"/>
      <w:outlineLvl w:val="4"/>
    </w:pPr>
    <w:rPr>
      <w:rFonts w:ascii="Arial" w:cs="Arial" w:eastAsia="Arial" w:hAnsi="Arial"/>
      <w:color w:val="666666"/>
      <w:sz w:val="22"/>
      <w:szCs w:val="22"/>
    </w:rPr>
  </w:style>
  <w:style w:type="paragraph" w:styleId="Heading6">
    <w:name w:val="heading 6"/>
    <w:basedOn w:val="Normal"/>
    <w:next w:val="Normal"/>
    <w:uiPriority w:val="9"/>
    <w:semiHidden w:val="1"/>
    <w:unhideWhenUsed w:val="1"/>
    <w:qFormat w:val="1"/>
    <w:pPr>
      <w:keepNext w:val="1"/>
      <w:keepLines w:val="1"/>
      <w:spacing w:after="80" w:before="240" w:line="276" w:lineRule="auto"/>
      <w:outlineLvl w:val="5"/>
    </w:pPr>
    <w:rPr>
      <w:rFonts w:ascii="Arial" w:cs="Arial" w:eastAsia="Arial" w:hAnsi="Arial"/>
      <w:i w:val="1"/>
      <w:color w:val="666666"/>
      <w:sz w:val="22"/>
      <w:szCs w:val="2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line="276" w:lineRule="auto"/>
    </w:pPr>
    <w:rPr>
      <w:rFonts w:ascii="Arial" w:cs="Arial" w:eastAsia="Arial" w:hAnsi="Arial"/>
      <w:sz w:val="52"/>
      <w:szCs w:val="52"/>
    </w:rPr>
  </w:style>
  <w:style w:type="paragraph" w:styleId="Subtitle">
    <w:name w:val="Subtitle"/>
    <w:basedOn w:val="Normal"/>
    <w:next w:val="Normal"/>
    <w:uiPriority w:val="11"/>
    <w:qFormat w:val="1"/>
    <w:pPr>
      <w:keepNext w:val="1"/>
      <w:keepLines w:val="1"/>
      <w:spacing w:after="320" w:line="276" w:lineRule="auto"/>
    </w:pPr>
    <w:rPr>
      <w:rFonts w:ascii="Arial" w:cs="Arial" w:eastAsia="Arial" w:hAnsi="Arial"/>
      <w:color w:val="666666"/>
      <w:sz w:val="30"/>
      <w:szCs w:val="30"/>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ListParagraph">
    <w:name w:val="List Paragraph"/>
    <w:basedOn w:val="Normal"/>
    <w:uiPriority w:val="34"/>
    <w:qFormat w:val="1"/>
    <w:rsid w:val="00D34A07"/>
    <w:pPr>
      <w:ind w:left="720"/>
      <w:contextualSpacing w:val="1"/>
    </w:pPr>
  </w:style>
  <w:style w:type="character" w:styleId="Hyperlink">
    <w:name w:val="Hyperlink"/>
    <w:basedOn w:val="DefaultParagraphFont"/>
    <w:uiPriority w:val="99"/>
    <w:unhideWhenUsed w:val="1"/>
    <w:rsid w:val="009F305A"/>
    <w:rPr>
      <w:color w:val="0000ff" w:themeColor="hyperlink"/>
      <w:u w:val="single"/>
    </w:rPr>
  </w:style>
  <w:style w:type="character" w:styleId="UnresolvedMention">
    <w:name w:val="Unresolved Mention"/>
    <w:basedOn w:val="DefaultParagraphFont"/>
    <w:uiPriority w:val="99"/>
    <w:semiHidden w:val="1"/>
    <w:unhideWhenUsed w:val="1"/>
    <w:rsid w:val="009F305A"/>
    <w:rPr>
      <w:color w:val="605e5c"/>
      <w:shd w:color="auto" w:fill="e1dfdd" w:val="clear"/>
    </w:rPr>
  </w:style>
  <w:style w:type="table" w:styleId="TableGrid">
    <w:name w:val="Table Grid"/>
    <w:basedOn w:val="TableNormal"/>
    <w:uiPriority w:val="39"/>
    <w:rsid w:val="0075706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airhelp.com/pt-pt" TargetMode="External"/><Relationship Id="rId10" Type="http://schemas.openxmlformats.org/officeDocument/2006/relationships/hyperlink" Target="https://img.airhelp.com/APRG_2023/PT-PT_APR_Guide_2023.pdf?updatedAt=1686178530137" TargetMode="External"/><Relationship Id="rId13" Type="http://schemas.openxmlformats.org/officeDocument/2006/relationships/image" Target="media/image1.png"/><Relationship Id="rId12" Type="http://schemas.openxmlformats.org/officeDocument/2006/relationships/hyperlink" Target="https://www.airhelp.com/pt-p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mg.airhelp.com/APRG_2023/PT-PT_APR_Guide_2023.pdf?updatedAt=1686178530137" TargetMode="External"/><Relationship Id="rId15" Type="http://schemas.openxmlformats.org/officeDocument/2006/relationships/header" Target="header1.xml"/><Relationship Id="rId14" Type="http://schemas.openxmlformats.org/officeDocument/2006/relationships/hyperlink" Target="mailto:airhelp.portugal@actitud.agency"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pt-pt/" TargetMode="External"/><Relationship Id="rId8" Type="http://schemas.openxmlformats.org/officeDocument/2006/relationships/hyperlink" Target="https://www.airhelp.com/pt-p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138CHHylZf3zm7mZfP2JRXoPg==">CgMxLjA4AGomChRzdWdnZXN0Lm1mYWY1OGNzYmR2NRIOUGVkcm8gTWFkYWxlbm9qJgoUc3VnZ2VzdC4zYmlucGZuYTVqOWISDlBlZHJvIE1hZGFsZW5vaiYKFHN1Z2dlc3QucWFqa2F5bHFtaDdnEg5QZWRybyBNYWRhbGVub2omChRzdWdnZXN0LnlzdGRqMWcxZmMweRIOUGVkcm8gTWFkYWxlbm9qJgoUc3VnZ2VzdC54eW1ncGV2OXoydGYSDlBlZHJvIE1hZGFsZW5vaiYKFHN1Z2dlc3QueWdyaXlvdHg5bWx3Eg5QZWRybyBNYWRhbGVub2omChRzdWdnZXN0LjhlNmVpMG9hMDdvZxIOUGVkcm8gTWFkYWxlbm9yITFYWGxNUXM4R0ZWMFlkbUVIQnY3STg2Vi1neUhwRzEx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2025-01-04T15:44:00Z</dcterms:created>
  <dc:creator>Liliana Lopes</dc:creator>
</cp:coreProperties>
</file>